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1D" w:rsidRDefault="0073061D" w:rsidP="00E45BA2">
      <w:pPr>
        <w:spacing w:after="0" w:line="240" w:lineRule="auto"/>
        <w:ind w:firstLine="697"/>
        <w:jc w:val="both"/>
        <w:rPr>
          <w:rFonts w:ascii="Cambria" w:hAnsi="Cambria" w:cs="Arial"/>
          <w:b/>
          <w:bCs/>
          <w:sz w:val="24"/>
          <w:szCs w:val="24"/>
        </w:rPr>
      </w:pPr>
      <w:bookmarkStart w:id="0" w:name="_GoBack"/>
      <w:bookmarkEnd w:id="0"/>
      <w:r w:rsidRPr="0073061D">
        <w:rPr>
          <w:rFonts w:ascii="Cambria" w:hAnsi="Cambria" w:cs="Arial"/>
          <w:b/>
          <w:bCs/>
          <w:sz w:val="24"/>
          <w:szCs w:val="24"/>
        </w:rPr>
        <w:t>Understanding the Impact of Environmental Contaminants on Aquatic Organisms: A Multidisciplinary Study</w:t>
      </w:r>
    </w:p>
    <w:p w:rsidR="00F47BE7" w:rsidRPr="0073061D" w:rsidRDefault="00F47BE7" w:rsidP="00E45BA2">
      <w:pPr>
        <w:spacing w:after="0" w:line="240" w:lineRule="auto"/>
        <w:ind w:firstLine="697"/>
        <w:jc w:val="both"/>
        <w:rPr>
          <w:rFonts w:ascii="Cambria" w:hAnsi="Cambria" w:cs="Arial"/>
          <w:sz w:val="24"/>
          <w:szCs w:val="24"/>
        </w:rPr>
      </w:pPr>
    </w:p>
    <w:p w:rsidR="00E45BA2" w:rsidRPr="0073061D" w:rsidRDefault="008808EF" w:rsidP="00E45BA2">
      <w:pPr>
        <w:spacing w:after="0" w:line="240" w:lineRule="auto"/>
        <w:ind w:firstLine="697"/>
        <w:jc w:val="both"/>
        <w:rPr>
          <w:rFonts w:ascii="Cambria" w:eastAsia="Times New Roman" w:hAnsi="Cambria"/>
          <w:sz w:val="24"/>
          <w:szCs w:val="24"/>
          <w:lang w:val="en-GB" w:eastAsia="pl-PL"/>
        </w:rPr>
      </w:pPr>
      <w:r w:rsidRPr="0073061D">
        <w:rPr>
          <w:rFonts w:ascii="Cambria" w:hAnsi="Cambria" w:cs="Arial"/>
          <w:sz w:val="24"/>
          <w:szCs w:val="24"/>
        </w:rPr>
        <w:t>Emergent pollutants</w:t>
      </w:r>
      <w:r w:rsidR="00BA3A7C" w:rsidRPr="0073061D">
        <w:rPr>
          <w:rFonts w:ascii="Cambria" w:hAnsi="Cambria" w:cs="Arial"/>
          <w:sz w:val="24"/>
          <w:szCs w:val="24"/>
        </w:rPr>
        <w:t xml:space="preserve"> </w:t>
      </w:r>
      <w:r w:rsidRPr="0073061D">
        <w:rPr>
          <w:rFonts w:ascii="Cambria" w:eastAsia="Times New Roman" w:hAnsi="Cambria"/>
          <w:color w:val="000000"/>
          <w:sz w:val="24"/>
          <w:szCs w:val="24"/>
          <w:lang w:val="en-GB" w:eastAsia="en-GB"/>
        </w:rPr>
        <w:t>namely pesticides, pharmaceuticals, nanoparticles can reach the aquatic environment through runoff and wastewater discharge and continue to circulate in nanomolar concentrations</w:t>
      </w:r>
      <w:r w:rsidR="00BA3A7C" w:rsidRPr="0073061D">
        <w:rPr>
          <w:rFonts w:ascii="Cambria" w:hAnsi="Cambria" w:cs="Arial"/>
          <w:sz w:val="24"/>
          <w:szCs w:val="24"/>
        </w:rPr>
        <w:t xml:space="preserve">, causing serious ecological risks for wildlife and contributing to declining biodiversity. </w:t>
      </w:r>
      <w:r w:rsidR="00E45BA2" w:rsidRPr="0073061D">
        <w:rPr>
          <w:rFonts w:ascii="Cambria" w:eastAsia="Times New Roman" w:hAnsi="Cambria"/>
          <w:color w:val="000000"/>
          <w:sz w:val="24"/>
          <w:szCs w:val="24"/>
          <w:lang w:val="en-GB" w:eastAsia="en-GB"/>
        </w:rPr>
        <w:t xml:space="preserve">Therefore, it is critical to look behind the scenes into the core chemical and biological processes </w:t>
      </w:r>
      <w:r w:rsidR="00E45BA2" w:rsidRPr="0073061D">
        <w:rPr>
          <w:rFonts w:ascii="Cambria" w:hAnsi="Cambria"/>
          <w:sz w:val="24"/>
          <w:szCs w:val="24"/>
          <w:lang w:val="en-GB"/>
        </w:rPr>
        <w:t>and understand whether and how the use of emergent pollutants may affect non-target wildlife.</w:t>
      </w:r>
      <w:r w:rsidR="00E45BA2" w:rsidRPr="0073061D">
        <w:rPr>
          <w:rFonts w:ascii="Cambria" w:eastAsia="Times New Roman" w:hAnsi="Cambria"/>
          <w:color w:val="000000"/>
          <w:sz w:val="24"/>
          <w:szCs w:val="24"/>
          <w:lang w:val="en-GB" w:eastAsia="en-GB"/>
        </w:rPr>
        <w:t xml:space="preserve"> </w:t>
      </w:r>
      <w:r w:rsidRPr="0073061D">
        <w:rPr>
          <w:rFonts w:ascii="Cambria" w:hAnsi="Cambria" w:cs="Arial"/>
          <w:sz w:val="24"/>
          <w:szCs w:val="24"/>
        </w:rPr>
        <w:t xml:space="preserve">We propose a new approach for optimizing biomarker-based toxicity assessment based on adverse outcome pathways, which associate molecular initial events with outcomes at higher levels of biological organization. </w:t>
      </w:r>
      <w:r w:rsidR="00B568AB">
        <w:rPr>
          <w:rFonts w:ascii="Cambria" w:hAnsi="Cambria" w:cs="Arial"/>
          <w:sz w:val="24"/>
          <w:szCs w:val="24"/>
        </w:rPr>
        <w:t>T</w:t>
      </w:r>
      <w:r w:rsidR="0073061D" w:rsidRPr="0073061D">
        <w:rPr>
          <w:rFonts w:ascii="Cambria" w:hAnsi="Cambria" w:cs="Arial"/>
          <w:sz w:val="24"/>
          <w:szCs w:val="24"/>
          <w:shd w:val="clear" w:color="auto" w:fill="FFFFFF"/>
        </w:rPr>
        <w:t>he processes by which pesticides and nanoparticles are accumulated and bioconcentrated in aquatic animals, as well as the toxic mechanisms involved, including biological redox activity, immunotoxicity, neuro-endocrine disorders, and cytotoxicity, which is manifested in oxidative stress, lysosomal and mitochondrial damage, inflammation, and apoptosis/autophagy</w:t>
      </w:r>
      <w:r w:rsidR="00B568AB">
        <w:rPr>
          <w:rFonts w:ascii="Cambria" w:hAnsi="Cambria" w:cs="Arial"/>
          <w:sz w:val="24"/>
          <w:szCs w:val="24"/>
          <w:shd w:val="clear" w:color="auto" w:fill="FFFFFF"/>
        </w:rPr>
        <w:t xml:space="preserve"> will be </w:t>
      </w:r>
      <w:r w:rsidR="00B568AB" w:rsidRPr="0073061D">
        <w:rPr>
          <w:rFonts w:ascii="Cambria" w:hAnsi="Cambria" w:cs="Arial"/>
          <w:sz w:val="24"/>
          <w:szCs w:val="24"/>
          <w:shd w:val="clear" w:color="auto" w:fill="FFFFFF"/>
        </w:rPr>
        <w:t>discuss</w:t>
      </w:r>
      <w:r w:rsidR="00B568AB">
        <w:rPr>
          <w:rFonts w:ascii="Cambria" w:hAnsi="Cambria" w:cs="Arial"/>
          <w:sz w:val="24"/>
          <w:szCs w:val="24"/>
          <w:shd w:val="clear" w:color="auto" w:fill="FFFFFF"/>
        </w:rPr>
        <w:t>ed</w:t>
      </w:r>
      <w:r w:rsidR="0073061D" w:rsidRPr="0073061D">
        <w:rPr>
          <w:rFonts w:ascii="Cambria" w:hAnsi="Cambria" w:cs="Arial"/>
          <w:sz w:val="24"/>
          <w:szCs w:val="24"/>
          <w:shd w:val="clear" w:color="auto" w:fill="FFFFFF"/>
        </w:rPr>
        <w:t xml:space="preserve">. </w:t>
      </w:r>
      <w:r w:rsidR="00E45BA2" w:rsidRPr="0073061D">
        <w:rPr>
          <w:rFonts w:ascii="Cambria" w:eastAsia="Times New Roman" w:hAnsi="Cambria"/>
          <w:color w:val="000000"/>
          <w:sz w:val="24"/>
          <w:szCs w:val="24"/>
          <w:lang w:val="en-GB" w:eastAsia="en-GB"/>
        </w:rPr>
        <w:t xml:space="preserve">Hence, the </w:t>
      </w:r>
      <w:r w:rsidRPr="0073061D">
        <w:rPr>
          <w:rFonts w:ascii="Cambria" w:eastAsia="Times New Roman" w:hAnsi="Cambria"/>
          <w:color w:val="000000"/>
          <w:sz w:val="24"/>
          <w:szCs w:val="24"/>
          <w:lang w:val="en-GB" w:eastAsia="en-GB"/>
        </w:rPr>
        <w:t>xenobiotic</w:t>
      </w:r>
      <w:r w:rsidR="00E45BA2" w:rsidRPr="0073061D">
        <w:rPr>
          <w:rFonts w:ascii="Cambria" w:eastAsia="Times New Roman" w:hAnsi="Cambria"/>
          <w:color w:val="000000"/>
          <w:sz w:val="24"/>
          <w:szCs w:val="24"/>
          <w:lang w:val="en-GB" w:eastAsia="en-GB"/>
        </w:rPr>
        <w:t xml:space="preserve">-related multidimensional harm to </w:t>
      </w:r>
      <w:r w:rsidR="0073061D" w:rsidRPr="0073061D">
        <w:rPr>
          <w:rFonts w:ascii="Cambria" w:eastAsia="Times New Roman" w:hAnsi="Cambria"/>
          <w:color w:val="000000"/>
          <w:sz w:val="24"/>
          <w:szCs w:val="24"/>
          <w:lang w:val="en-GB" w:eastAsia="en-GB"/>
        </w:rPr>
        <w:t>wildlife</w:t>
      </w:r>
      <w:r w:rsidR="00E45BA2" w:rsidRPr="0073061D">
        <w:rPr>
          <w:rFonts w:ascii="Cambria" w:eastAsia="Times New Roman" w:hAnsi="Cambria"/>
          <w:color w:val="000000"/>
          <w:sz w:val="24"/>
          <w:szCs w:val="24"/>
          <w:lang w:val="en-GB" w:eastAsia="en-GB"/>
        </w:rPr>
        <w:t xml:space="preserve"> should be thoroughly investigated in line with environmental protection policies before it is too late. </w:t>
      </w:r>
    </w:p>
    <w:p w:rsidR="00B87352" w:rsidRPr="0073061D" w:rsidRDefault="00B87352">
      <w:pPr>
        <w:rPr>
          <w:rFonts w:ascii="Cambria" w:hAnsi="Cambria"/>
          <w:sz w:val="24"/>
          <w:szCs w:val="24"/>
          <w:lang w:val="en-GB"/>
        </w:rPr>
      </w:pPr>
    </w:p>
    <w:sectPr w:rsidR="00B87352" w:rsidRPr="0073061D" w:rsidSect="008E0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A2"/>
    <w:rsid w:val="000226FB"/>
    <w:rsid w:val="0073061D"/>
    <w:rsid w:val="0087213C"/>
    <w:rsid w:val="008808EF"/>
    <w:rsid w:val="00B568AB"/>
    <w:rsid w:val="00B87352"/>
    <w:rsid w:val="00BA3A7C"/>
    <w:rsid w:val="00E45BA2"/>
    <w:rsid w:val="00F4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2897E-B373-4B0C-950F-1B2A447E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5BA2"/>
    <w:rPr>
      <w:rFonts w:ascii="Calibri" w:eastAsia="Calibri" w:hAnsi="Calibri" w:cs="Times New Roman"/>
      <w:lang w:val="en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2E30-E408-408D-862C-01743B20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a.wrobel-knysak</cp:lastModifiedBy>
  <cp:revision>2</cp:revision>
  <dcterms:created xsi:type="dcterms:W3CDTF">2023-05-11T10:13:00Z</dcterms:created>
  <dcterms:modified xsi:type="dcterms:W3CDTF">2023-05-11T10:13:00Z</dcterms:modified>
</cp:coreProperties>
</file>